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9AE" w:rsidRDefault="00EC7795">
      <w:r>
        <w:t xml:space="preserve">Andrews, Chapter 3 </w:t>
      </w:r>
    </w:p>
    <w:p w:rsidR="00EC7795" w:rsidRDefault="00EC7795"/>
    <w:p w:rsidR="00EC7795" w:rsidRDefault="00EC7795">
      <w:r>
        <w:t xml:space="preserve">One thing I thought was particularly interesting in this chapter was the idea of “classroom talk.” I have always benefited from discussion in my own educational experiences, but I never thought of them as a way to build classroom unity or sharpen student’s linguistic skills. As a future English teacher, I am challenged by the idea of incorporating more speech and oral communication based assignments into my classes. I am not especially fond of public speaking and never saw myself as an expert in that area, but Andrews argues that if we’re going to properly teach language, we have to let our students speak, as well as write, it. The classroom is the place for them to become linguistically mature, and that includes oral communications, not just written. </w:t>
      </w:r>
      <w:bookmarkStart w:id="0" w:name="_GoBack"/>
      <w:bookmarkEnd w:id="0"/>
    </w:p>
    <w:sectPr w:rsidR="00EC7795" w:rsidSect="009675F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795"/>
    <w:rsid w:val="008739AE"/>
    <w:rsid w:val="009675F4"/>
    <w:rsid w:val="00EC77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E3F04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117</Words>
  <Characters>667</Characters>
  <Application>Microsoft Macintosh Word</Application>
  <DocSecurity>0</DocSecurity>
  <Lines>5</Lines>
  <Paragraphs>1</Paragraphs>
  <ScaleCrop>false</ScaleCrop>
  <Company/>
  <LinksUpToDate>false</LinksUpToDate>
  <CharactersWithSpaces>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DeWeese</dc:creator>
  <cp:keywords/>
  <dc:description/>
  <cp:lastModifiedBy>Bethany DeWeese</cp:lastModifiedBy>
  <cp:revision>1</cp:revision>
  <dcterms:created xsi:type="dcterms:W3CDTF">2013-09-21T18:53:00Z</dcterms:created>
  <dcterms:modified xsi:type="dcterms:W3CDTF">2013-09-21T18:58:00Z</dcterms:modified>
</cp:coreProperties>
</file>